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5" w:rsidRDefault="0066672B">
      <w:pPr>
        <w:pStyle w:val="20"/>
        <w:framePr w:w="8659" w:h="258" w:hRule="exact" w:wrap="none" w:vAnchor="page" w:hAnchor="page" w:x="2058" w:y="1134"/>
        <w:shd w:val="clear" w:color="auto" w:fill="auto"/>
        <w:spacing w:after="0" w:line="190" w:lineRule="exact"/>
        <w:ind w:left="720"/>
      </w:pPr>
      <w:bookmarkStart w:id="0" w:name="bookmark0"/>
      <w:r>
        <w:t>Информация о последствиях употребления наркотических веществ.</w:t>
      </w:r>
      <w:bookmarkEnd w:id="0"/>
    </w:p>
    <w:p w:rsidR="00976C75" w:rsidRDefault="0066672B">
      <w:pPr>
        <w:pStyle w:val="20"/>
        <w:framePr w:w="8659" w:h="12178" w:hRule="exact" w:wrap="none" w:vAnchor="page" w:hAnchor="page" w:x="2058" w:y="1606"/>
        <w:shd w:val="clear" w:color="auto" w:fill="auto"/>
        <w:spacing w:after="0" w:line="470" w:lineRule="exact"/>
        <w:ind w:left="720"/>
      </w:pPr>
      <w:bookmarkStart w:id="1" w:name="bookmark1"/>
      <w:r>
        <w:t>Общие последствия употребления наркотических веществ</w:t>
      </w:r>
      <w:r>
        <w:br/>
        <w:t>МЕДИЦИНСКИЕ:</w:t>
      </w:r>
      <w:bookmarkEnd w:id="1"/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</w:pPr>
      <w:r>
        <w:t xml:space="preserve">Депрессия - состояние угнетенности или тоскливого настроения. Депрессия у наркоманов возникает в период воздержания от приема </w:t>
      </w:r>
      <w:r>
        <w:t>наркотиков.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>Передозировка -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</w:t>
      </w:r>
      <w:r>
        <w:t>ности - все это требует экстренной медицинской помощи.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>Судороги - одно из проявлений «ломки», возникающей в период воздержания от введения наркотика (абстинентный синдром). Когда нет возможности ввести необходимую дозу наркотика, ухудшается сначала общее с</w:t>
      </w:r>
      <w:r>
        <w:t>амочувствие, снижается настроение, затем возникают нарушения со стороны желудка, кишечника, сердечно</w:t>
      </w:r>
      <w:r w:rsidR="00037754">
        <w:t>-</w:t>
      </w:r>
      <w:bookmarkStart w:id="2" w:name="_GoBack"/>
      <w:bookmarkEnd w:id="2"/>
      <w:r>
        <w:t>сосудистой системы в виде различного рода болевых ощущений, изменения стула, перебоев в работе сердца.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>Воспаления вен - следствие использования нестерильных</w:t>
      </w:r>
      <w:r>
        <w:t xml:space="preserve"> шприцев и игл или введения препаратов, изготовленных кустарным способом. Воспаление вен может предшествовать более грозному осложнению - заражению крови.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 xml:space="preserve">Заражение крови (сепсис) - бактериальное осложнение, которое может произойти, когда микробы попадают </w:t>
      </w:r>
      <w:r>
        <w:t>в кровеносную систему. С грязной иглы они могут распространяться по всему телу и осесть на клапанах сердца.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after="212" w:line="230" w:lineRule="exact"/>
        <w:jc w:val="left"/>
      </w:pPr>
      <w:r>
        <w:t xml:space="preserve">Гепатит - воспалительное заболевание печени - очень распространено среди наркоманов. Оно вызывается вирусом, который передается от одного наркомана </w:t>
      </w:r>
      <w:r>
        <w:t>другому через зараженные иглы. СПИД.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- отсюда опасность заражения ВИЧ-инфекцией.</w:t>
      </w:r>
    </w:p>
    <w:p w:rsidR="00976C75" w:rsidRDefault="0066672B">
      <w:pPr>
        <w:pStyle w:val="20"/>
        <w:framePr w:w="8659" w:h="12178" w:hRule="exact" w:wrap="none" w:vAnchor="page" w:hAnchor="page" w:x="2058" w:y="1606"/>
        <w:shd w:val="clear" w:color="auto" w:fill="auto"/>
        <w:spacing w:after="222" w:line="190" w:lineRule="exact"/>
        <w:ind w:left="720"/>
      </w:pPr>
      <w:bookmarkStart w:id="3" w:name="bookmark2"/>
      <w:r>
        <w:t>ПС</w:t>
      </w:r>
      <w:r>
        <w:t>ИХИЧЕСКИЕ:</w:t>
      </w:r>
      <w:bookmarkEnd w:id="3"/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>Привыкание - отличительный признак наркомании как болезни. Постепенно наркотик становится необходим не только для того, чтобы испытать кайф, но и чтобы просто комфортно себя чувствовать (психическая зависимость).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0" w:lineRule="exact"/>
      </w:pPr>
      <w:r>
        <w:t xml:space="preserve">Страхи. У наркомана есть </w:t>
      </w:r>
      <w:r>
        <w:t>множество поводов испытывать страх: страх быть разоблаченным, арестованным, страх за свое здоровье, из-за своих долгов и т.д. Страхи и депрессия - наиболее частые причины срывов в этот период.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after="212" w:line="230" w:lineRule="exact"/>
      </w:pPr>
      <w:r>
        <w:t>Самоубийство. Страхи, депрессии, «ломки» - и все вышеперечислен</w:t>
      </w:r>
      <w:r>
        <w:t>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976C75" w:rsidRDefault="0066672B">
      <w:pPr>
        <w:pStyle w:val="20"/>
        <w:framePr w:w="8659" w:h="12178" w:hRule="exact" w:wrap="none" w:vAnchor="page" w:hAnchor="page" w:x="2058" w:y="1606"/>
        <w:shd w:val="clear" w:color="auto" w:fill="auto"/>
        <w:spacing w:after="218" w:line="190" w:lineRule="exact"/>
        <w:ind w:left="720"/>
      </w:pPr>
      <w:bookmarkStart w:id="4" w:name="bookmark3"/>
      <w:r>
        <w:t>СОЦИАЛЬНЫЕ:</w:t>
      </w:r>
      <w:bookmarkEnd w:id="4"/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5" w:lineRule="exact"/>
      </w:pPr>
      <w:r>
        <w:t>Домашние скандалы. Человек, употребляющий наркотики, вынужден постоянно скрывать сво</w:t>
      </w:r>
      <w:r>
        <w:t>е пристрастие от родителей и других людей, все более и более отдаляясь от них.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5" w:lineRule="exact"/>
        <w:jc w:val="left"/>
      </w:pPr>
      <w:r>
        <w:t>Потеря друзей. Чем больше стаж употребления наркотиков, тем уже становится круг общения. Кражи. Чаще всего употребление наркотиков требует значительных финансовых затрат. Понача</w:t>
      </w:r>
      <w:r>
        <w:t>лу наркодельцы дают новичкам наркотики бесплатно или продают дешево, но в дальнейшем, когда развивается привыкание, требует оплату.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5" w:lineRule="exact"/>
      </w:pPr>
      <w:r>
        <w:t>Арест - следствие незаконных действий со стороны наркомана, что обычно связано с кражами, проституцией, махинациями и торгов</w:t>
      </w:r>
      <w:r>
        <w:t>лей наркотиками.</w:t>
      </w:r>
    </w:p>
    <w:p w:rsidR="00976C75" w:rsidRDefault="0066672B">
      <w:pPr>
        <w:pStyle w:val="22"/>
        <w:framePr w:w="8659" w:h="12178" w:hRule="exact" w:wrap="none" w:vAnchor="page" w:hAnchor="page" w:x="2058" w:y="1606"/>
        <w:shd w:val="clear" w:color="auto" w:fill="auto"/>
        <w:spacing w:line="235" w:lineRule="exact"/>
      </w:pPr>
      <w:r>
        <w:t>Побои. Наркоман нередко подвергается физическому насилию из-за неуплаты за наркотики, а также вовлекается в разборки и потасовки на почве «наркобизнеса».</w:t>
      </w:r>
    </w:p>
    <w:p w:rsidR="00976C75" w:rsidRDefault="0066672B">
      <w:pPr>
        <w:pStyle w:val="10"/>
        <w:framePr w:w="8659" w:h="696" w:hRule="exact" w:wrap="none" w:vAnchor="page" w:hAnchor="page" w:x="2058" w:y="14286"/>
        <w:shd w:val="clear" w:color="auto" w:fill="auto"/>
        <w:spacing w:before="0" w:after="0"/>
        <w:ind w:left="720"/>
      </w:pPr>
      <w:bookmarkStart w:id="5" w:name="bookmark4"/>
      <w:r>
        <w:t>Влияния некоторых видов наркотических веществ</w:t>
      </w:r>
      <w:r>
        <w:br/>
        <w:t>на организм человека</w:t>
      </w:r>
      <w:bookmarkEnd w:id="5"/>
    </w:p>
    <w:p w:rsidR="00976C75" w:rsidRDefault="0066672B">
      <w:pPr>
        <w:pStyle w:val="20"/>
        <w:framePr w:w="8659" w:h="257" w:hRule="exact" w:wrap="none" w:vAnchor="page" w:hAnchor="page" w:x="2058" w:y="15409"/>
        <w:shd w:val="clear" w:color="auto" w:fill="auto"/>
        <w:spacing w:after="0" w:line="190" w:lineRule="exact"/>
        <w:ind w:right="20"/>
      </w:pPr>
      <w:bookmarkStart w:id="6" w:name="bookmark5"/>
      <w:r>
        <w:t xml:space="preserve">Марихуана и </w:t>
      </w:r>
      <w:r>
        <w:t>курительные смеси.</w:t>
      </w:r>
      <w:bookmarkEnd w:id="6"/>
    </w:p>
    <w:p w:rsidR="00976C75" w:rsidRDefault="00976C75">
      <w:pPr>
        <w:rPr>
          <w:sz w:val="2"/>
          <w:szCs w:val="2"/>
        </w:rPr>
        <w:sectPr w:rsidR="00976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lastRenderedPageBreak/>
        <w:t>Марихуану получают из растения Каннабис Сатива(СаппаЫз Зайуа).</w:t>
      </w:r>
    </w:p>
    <w:p w:rsidR="00976C75" w:rsidRDefault="0066672B">
      <w:pPr>
        <w:pStyle w:val="30"/>
        <w:framePr w:w="9379" w:h="11788" w:hRule="exact" w:wrap="none" w:vAnchor="page" w:hAnchor="page" w:x="1698" w:y="717"/>
        <w:shd w:val="clear" w:color="auto" w:fill="auto"/>
        <w:ind w:firstLine="740"/>
      </w:pPr>
      <w:r>
        <w:t>Последствия употребления марихуаны и курительных смесей.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 xml:space="preserve">МОЗГ. </w:t>
      </w:r>
      <w:r>
        <w:t>Марихуана влияет на мыслительные способности, способность к пониманию, абстрактному мышле</w:t>
      </w:r>
      <w:r>
        <w:t>нию, обучению и на ближнюю память. В зависимости от силы средства и восприимчивости потребителя она может вызвать состояние паники, беспокойство и токсические психозы. Долговременное потребление может привести к структурным и функциональным изменениям.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>ЛЕГ</w:t>
      </w:r>
      <w:r>
        <w:rPr>
          <w:rStyle w:val="23"/>
        </w:rPr>
        <w:t xml:space="preserve">КИЕ. </w:t>
      </w:r>
      <w:r>
        <w:t>Курение марихуаны вызывает все вредные эффекты, свойственные табакокурению: бронхиты, фарингиты, синуситы, рак легких. Марихуана в большей степени, чем табак, способствует развитию заболеваний верхних дыхательных путей и отеков.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 xml:space="preserve">СЕРДЦЕ. </w:t>
      </w:r>
      <w:r>
        <w:t xml:space="preserve">Использование </w:t>
      </w:r>
      <w:r>
        <w:t>марихуаны вызывает усиленное сердцебиение, учащение пульса и повышение кровяного давления. Курение марихуаны особенно опасно для людей, страдающих сердечными недугами.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 xml:space="preserve">СИСТЕМА РЕПРОДУЦИРОВАНИЯ (мужчины). </w:t>
      </w:r>
      <w:r>
        <w:t>Курение снижает содержание тестостерона, основного м</w:t>
      </w:r>
      <w:r>
        <w:t>ужского гормона. Упорное и продолжительное применение может изменить гормональный фон настолько, что нарушается развитие половой функции подростков. В тяжелых случаях наблюдается уменьшение числа сперматозоидов и их подвижности, и увеличение числа анормаль</w:t>
      </w:r>
      <w:r>
        <w:t>ных клеток в сперме.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 xml:space="preserve">СИСТЕМА РЕПРОДУЦИРОВАНИЯ (женщины). </w:t>
      </w:r>
      <w:r>
        <w:t>Каннабиноиды накапливаются в женских репродуктивных органах. Изменения мозговой деятельности может привести к нарушениям овуляции и уменьшению плодовитости. Каннабиноиды могут оказывать токсическое д</w:t>
      </w:r>
      <w:r>
        <w:t>ействие на развитие плода, вызывая отклонения при вынашивании, тяжелое протекание родов и раннюю смерть младенцев. Так называемый "фетальный синдром марихуаны", характеризующийся снижением веса рожденных детей и отклонениями развития, наблюдается в 5 раз ч</w:t>
      </w:r>
      <w:r>
        <w:t>аще, чем "фетальный алкогольный синдром". Вместе с молоком матери каннабиноиды переходят в детский организм при кормлении.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line="230" w:lineRule="exact"/>
        <w:ind w:firstLine="740"/>
      </w:pPr>
      <w:r>
        <w:rPr>
          <w:rStyle w:val="23"/>
        </w:rPr>
        <w:t xml:space="preserve">ДВИГАТЕЛЬНЫЕ ФУНКЦИИ. </w:t>
      </w:r>
      <w:r>
        <w:t>Курение марихуаны может оказывать влияние на умственные и физические реакции, нарушать координацию и увеличиват</w:t>
      </w:r>
      <w:r>
        <w:t>ь время реакции. Нарушается ответная реакция человека на световые и звуковые сигналы, ухудшается способность к выполнению последовательных операций и степень восприятия. Появляется сильная потребность двигаться, ходить, разговаривать; характерны неестестве</w:t>
      </w:r>
      <w:r>
        <w:t>нные позы в состоянии покоя.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spacing w:after="184" w:line="230" w:lineRule="exact"/>
        <w:ind w:firstLine="740"/>
      </w:pPr>
      <w:r>
        <w:rPr>
          <w:rStyle w:val="23"/>
        </w:rPr>
        <w:t xml:space="preserve">ДРУГИЕ СИСТЕМЫ ОРГАНИЗМА. </w:t>
      </w:r>
      <w:r>
        <w:t>Хроническая усталость, головные боли, тошнота.</w:t>
      </w:r>
    </w:p>
    <w:p w:rsidR="00976C75" w:rsidRDefault="0066672B">
      <w:pPr>
        <w:pStyle w:val="20"/>
        <w:framePr w:w="9379" w:h="11788" w:hRule="exact" w:wrap="none" w:vAnchor="page" w:hAnchor="page" w:x="1698" w:y="717"/>
        <w:shd w:val="clear" w:color="auto" w:fill="auto"/>
        <w:spacing w:after="0" w:line="226" w:lineRule="exact"/>
        <w:ind w:firstLine="740"/>
        <w:jc w:val="both"/>
      </w:pPr>
      <w:bookmarkStart w:id="7" w:name="bookmark6"/>
      <w:r>
        <w:t>СОЦИАЛЬНЫЕ ПОСЛЕДСТВИЯ</w:t>
      </w:r>
      <w:bookmarkEnd w:id="7"/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>-социальная самоизоляция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>-переход к более "тяжелым" наркотикам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>-связь с преступностью</w:t>
      </w:r>
    </w:p>
    <w:p w:rsidR="00976C75" w:rsidRDefault="0066672B">
      <w:pPr>
        <w:pStyle w:val="30"/>
        <w:framePr w:w="9379" w:h="11788" w:hRule="exact" w:wrap="none" w:vAnchor="page" w:hAnchor="page" w:x="1698" w:y="717"/>
        <w:shd w:val="clear" w:color="auto" w:fill="auto"/>
        <w:spacing w:line="226" w:lineRule="exact"/>
        <w:ind w:firstLine="740"/>
      </w:pPr>
      <w:r>
        <w:t>Опасности.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 xml:space="preserve">Снижение результатов в школе, на </w:t>
      </w:r>
      <w:r>
        <w:t>работе; так называемое "перегорание" - неразбериха в мыслях, разочарованность, депрессия и ощущение изолированности; замедленное половое развитие и созревание, включая нарушения спермообразования и менструального цикла; поражение легких и дыхательной систе</w:t>
      </w:r>
      <w:r>
        <w:t>мы; при приеме большой дозы наркотика могут возникнуть галлюцинации и паранойя; повышенный риск для здоровья и безопасности в силу замедленного реагирования и снижения работы нервной системы;</w:t>
      </w:r>
    </w:p>
    <w:p w:rsidR="00976C75" w:rsidRDefault="0066672B">
      <w:pPr>
        <w:pStyle w:val="30"/>
        <w:framePr w:w="9379" w:h="11788" w:hRule="exact" w:wrap="none" w:vAnchor="page" w:hAnchor="page" w:x="1698" w:y="717"/>
        <w:shd w:val="clear" w:color="auto" w:fill="auto"/>
        <w:spacing w:line="226" w:lineRule="exact"/>
        <w:ind w:firstLine="740"/>
      </w:pPr>
      <w:r>
        <w:t>Зависимость.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>Длительное потребление марихуаны часто вырабатывает</w:t>
      </w:r>
      <w:r>
        <w:t xml:space="preserve"> у курильщиков психологическую зависимость. Кроме того, марихуана является “стартовым” наркотиком. Непостоянный курильщик марихуаны часто становится хроническим потребителем этого зелья, или становится поклонником других наркотиков таких, как кокаин, ЛСД, </w:t>
      </w:r>
      <w:r>
        <w:t>других галлюциногенов; толерантность - при продолжительном использовании курильщику требуется все большее количество марихуаны, чтобы получать приятные ощущения (“приход”)</w:t>
      </w:r>
    </w:p>
    <w:p w:rsidR="00976C75" w:rsidRDefault="0066672B">
      <w:pPr>
        <w:pStyle w:val="30"/>
        <w:framePr w:w="9379" w:h="11788" w:hRule="exact" w:wrap="none" w:vAnchor="page" w:hAnchor="page" w:x="1698" w:y="717"/>
        <w:shd w:val="clear" w:color="auto" w:fill="auto"/>
        <w:spacing w:line="226" w:lineRule="exact"/>
        <w:ind w:firstLine="740"/>
      </w:pPr>
      <w:r>
        <w:t>Синдром отмены.</w:t>
      </w:r>
    </w:p>
    <w:p w:rsidR="00976C75" w:rsidRDefault="0066672B">
      <w:pPr>
        <w:pStyle w:val="22"/>
        <w:framePr w:w="9379" w:h="11788" w:hRule="exact" w:wrap="none" w:vAnchor="page" w:hAnchor="page" w:x="1698" w:y="717"/>
        <w:shd w:val="clear" w:color="auto" w:fill="auto"/>
        <w:ind w:firstLine="740"/>
      </w:pPr>
      <w:r>
        <w:t>Постоянные курильщики марихуаны при прекращении приема наркотика час</w:t>
      </w:r>
      <w:r>
        <w:t>то сталкиваются с бессонницей, беспокойством, раздражительностью, депрессией и постоянным желанием снова принять наркотик.</w:t>
      </w:r>
    </w:p>
    <w:p w:rsidR="00976C75" w:rsidRDefault="0066672B">
      <w:pPr>
        <w:pStyle w:val="40"/>
        <w:framePr w:w="9379" w:h="2825" w:hRule="exact" w:wrap="none" w:vAnchor="page" w:hAnchor="page" w:x="1698" w:y="12935"/>
        <w:shd w:val="clear" w:color="auto" w:fill="auto"/>
        <w:spacing w:before="0" w:after="201" w:line="240" w:lineRule="exact"/>
      </w:pPr>
      <w:r>
        <w:t>Героин и производные синтетических наркотиков.</w:t>
      </w:r>
    </w:p>
    <w:p w:rsidR="00976C75" w:rsidRDefault="0066672B">
      <w:pPr>
        <w:pStyle w:val="50"/>
        <w:framePr w:w="9379" w:h="2825" w:hRule="exact" w:wrap="none" w:vAnchor="page" w:hAnchor="page" w:x="1698" w:y="12935"/>
        <w:shd w:val="clear" w:color="auto" w:fill="auto"/>
        <w:spacing w:before="0"/>
      </w:pPr>
      <w:r>
        <w:t xml:space="preserve">Являются запрещенными веществами, вызывающие сильную зависимость. Их употребляют </w:t>
      </w:r>
      <w:r>
        <w:t>миллионы людей по всему миру. Они неспособны преодолеть разрушающее их жизни побуждение принимать этот наркотик каждый день. Они знают, что если прекратить, их ожидают ужасы ломки.</w:t>
      </w:r>
    </w:p>
    <w:p w:rsidR="00976C75" w:rsidRDefault="0066672B">
      <w:pPr>
        <w:pStyle w:val="22"/>
        <w:framePr w:w="9379" w:h="2825" w:hRule="exact" w:wrap="none" w:vAnchor="page" w:hAnchor="page" w:x="1698" w:y="12935"/>
        <w:shd w:val="clear" w:color="auto" w:fill="auto"/>
        <w:ind w:firstLine="740"/>
      </w:pPr>
      <w:r>
        <w:t>В большинстве случаях употребляют посредством инъекций, что создает риск за</w:t>
      </w:r>
      <w:r>
        <w:t>разиться ВИЧ или другой инфекцией вдобавок к мукам, вызываемым наркотической зависимостью.</w:t>
      </w:r>
    </w:p>
    <w:p w:rsidR="00976C75" w:rsidRDefault="0066672B">
      <w:pPr>
        <w:pStyle w:val="30"/>
        <w:framePr w:w="9379" w:h="2825" w:hRule="exact" w:wrap="none" w:vAnchor="page" w:hAnchor="page" w:x="1698" w:y="12935"/>
        <w:shd w:val="clear" w:color="auto" w:fill="auto"/>
        <w:spacing w:line="226" w:lineRule="exact"/>
        <w:ind w:firstLine="740"/>
      </w:pPr>
      <w:r>
        <w:t>Последствия употребления.</w:t>
      </w:r>
    </w:p>
    <w:p w:rsidR="00976C75" w:rsidRDefault="0066672B">
      <w:pPr>
        <w:pStyle w:val="22"/>
        <w:framePr w:w="9379" w:h="2825" w:hRule="exact" w:wrap="none" w:vAnchor="page" w:hAnchor="page" w:x="1698" w:y="12935"/>
        <w:shd w:val="clear" w:color="auto" w:fill="auto"/>
        <w:ind w:firstLine="740"/>
      </w:pPr>
      <w:r>
        <w:t xml:space="preserve">Воздействие наркотика на тело вследствие продолжительного приема разрушительно. Частые инъекции могут вызвать разрушение вен, а также </w:t>
      </w:r>
      <w:r>
        <w:t>привести к заражению кровеносных сосудов и сердечных</w:t>
      </w:r>
    </w:p>
    <w:p w:rsidR="00976C75" w:rsidRDefault="00976C75">
      <w:pPr>
        <w:rPr>
          <w:sz w:val="2"/>
          <w:szCs w:val="2"/>
        </w:rPr>
        <w:sectPr w:rsidR="00976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line="230" w:lineRule="exact"/>
      </w:pPr>
      <w:r>
        <w:lastRenderedPageBreak/>
        <w:t>клапанов. Из-за общего плохого состояния тела может развиться туберкулез. Артрит - это еще одно последствие длительного пристрастия к наркотику. Несчастные рабы шприца, пройдя начал</w:t>
      </w:r>
      <w:r>
        <w:t>ьную стадию, для которой характерны эйфорические, почти сладострастные ощущения, вызываемые морфием или героином, впадают в необратимое состояние мучительного страха, сопровождаемое страшными страданиями. Их воля полностью парализована. У них непосредствен</w:t>
      </w:r>
      <w:r>
        <w:t>но повреждены важнейшие функции мозга. Землистое лицо морфиниста напоминает странную маску, за которой разыгрывается настоящая человеческая трагедия. Обессиленная до предела, измотанная жертва морфия беспомощно присутствует при своем собственном физическом</w:t>
      </w:r>
      <w:r>
        <w:t xml:space="preserve"> и психическом уничтоженииИспользование общих шприцов приводит к заражению ВИЧ и другими передающимися через кровь инфекциями.</w:t>
      </w:r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line="230" w:lineRule="exact"/>
        <w:ind w:firstLine="740"/>
      </w:pPr>
      <w:r>
        <w:t>Даже одна доза наркотического вещества может привести к наркотической зависимости.</w:t>
      </w:r>
    </w:p>
    <w:p w:rsidR="00976C75" w:rsidRDefault="0066672B">
      <w:pPr>
        <w:pStyle w:val="30"/>
        <w:framePr w:w="9379" w:h="10320" w:hRule="exact" w:wrap="none" w:vAnchor="page" w:hAnchor="page" w:x="1698" w:y="717"/>
        <w:shd w:val="clear" w:color="auto" w:fill="auto"/>
        <w:ind w:firstLine="740"/>
      </w:pPr>
      <w:r>
        <w:t>Преодоление тяги к наркотикам.</w:t>
      </w:r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line="230" w:lineRule="exact"/>
        <w:ind w:firstLine="740"/>
      </w:pPr>
      <w:r>
        <w:t>Чтобы преодолет</w:t>
      </w:r>
      <w:r>
        <w:t>ь зависимость, наркоман в первую очередь должен научиться смотреть в лицо тем жизненным трудностям, которые изначально заставили его начать принимать наркотики. Он должен восстановить свое самоуважение и чувство собственного достоинства, и подготовиться на</w:t>
      </w:r>
      <w:r>
        <w:t>чать жить без наркотиков. Без этого первого шага все его усилия освободиться, скорее всего провалятся.</w:t>
      </w:r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after="212" w:line="230" w:lineRule="exact"/>
        <w:ind w:firstLine="740"/>
      </w:pPr>
      <w:r>
        <w:t>Смена наркотика не является решением. Настоящий ответ - это полная независимость от любых наркотиков. Только тогда человек будет способен счастливо прожи</w:t>
      </w:r>
      <w:r>
        <w:t>ть жизнь.</w:t>
      </w:r>
    </w:p>
    <w:p w:rsidR="00976C75" w:rsidRDefault="0066672B">
      <w:pPr>
        <w:pStyle w:val="30"/>
        <w:framePr w:w="9379" w:h="10320" w:hRule="exact" w:wrap="none" w:vAnchor="page" w:hAnchor="page" w:x="1698" w:y="717"/>
        <w:shd w:val="clear" w:color="auto" w:fill="auto"/>
        <w:spacing w:after="166" w:line="190" w:lineRule="exact"/>
        <w:jc w:val="center"/>
      </w:pPr>
      <w:r>
        <w:t>Экстази.</w:t>
      </w:r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ind w:firstLine="740"/>
      </w:pPr>
      <w:r>
        <w:t xml:space="preserve">Экстази - наркотик вне закона. Американское агентство по борьбе с наркотиками классифицирует экстази как наркотик из «Списка 1» опасных препаратов, которые никоим образом не используются в медицине. В «Списке 1» также такие наркотики, </w:t>
      </w:r>
      <w:r>
        <w:t>как героин, псилоцибин, ЛСД и мескалин.</w:t>
      </w:r>
    </w:p>
    <w:p w:rsidR="00976C75" w:rsidRDefault="0066672B">
      <w:pPr>
        <w:pStyle w:val="10"/>
        <w:framePr w:w="9379" w:h="10320" w:hRule="exact" w:wrap="none" w:vAnchor="page" w:hAnchor="page" w:x="1698" w:y="717"/>
        <w:shd w:val="clear" w:color="auto" w:fill="auto"/>
        <w:spacing w:before="0" w:after="0" w:line="230" w:lineRule="exact"/>
        <w:ind w:firstLine="740"/>
        <w:jc w:val="both"/>
      </w:pPr>
      <w:bookmarkStart w:id="8" w:name="bookmark7"/>
      <w:r>
        <w:t>Последствия.</w:t>
      </w:r>
      <w:bookmarkEnd w:id="8"/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line="230" w:lineRule="exact"/>
        <w:ind w:firstLine="740"/>
      </w:pPr>
      <w:r>
        <w:t>Экстази душит природную «систему сигнализации», имеющуюся у организма. В результате, после приема наркотика, человек рискует оказаться на грани своих физических сил и выносливости. К примеру, человек под</w:t>
      </w:r>
      <w:r>
        <w:t xml:space="preserve"> воздействием экстази может не осознавать, что он перегревается и может потерять сознание или даже умереть от теплового удара. Исследования, проведённых центром общественных исследований при университете Техаса, показали, что наиболее часто упоминаемыми от</w:t>
      </w:r>
      <w:r>
        <w:t>сроченными побочными эффектами приёма экстази являются ухудшение способности сконцентрироваться и депрессия. Исследователи также обнаружили, что регулярный приём экстази может вызвать расстройства сна, беспорядочные перепады настроения и неконтролируемые п</w:t>
      </w:r>
      <w:r>
        <w:t>риступы беспокойства, дрожь или судороги, проблемы с памятью.</w:t>
      </w:r>
    </w:p>
    <w:p w:rsidR="00976C75" w:rsidRDefault="0066672B">
      <w:pPr>
        <w:pStyle w:val="10"/>
        <w:framePr w:w="9379" w:h="10320" w:hRule="exact" w:wrap="none" w:vAnchor="page" w:hAnchor="page" w:x="1698" w:y="717"/>
        <w:shd w:val="clear" w:color="auto" w:fill="auto"/>
        <w:spacing w:before="0" w:after="0" w:line="235" w:lineRule="exact"/>
        <w:ind w:firstLine="740"/>
        <w:jc w:val="both"/>
      </w:pPr>
      <w:bookmarkStart w:id="9" w:name="bookmark8"/>
      <w:r>
        <w:t>Немедленные побочные эффекты.</w:t>
      </w:r>
      <w:bookmarkEnd w:id="9"/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after="40" w:line="235" w:lineRule="exact"/>
        <w:ind w:firstLine="740"/>
      </w:pPr>
      <w:r>
        <w:t>Неспособность здраво мыслить. Ложное чувство близости. Замешательство. Депрессия. Бессонница. Крайняя обеспокоенность. Паранойя. Пристрастие к наркотикам, Напряжени</w:t>
      </w:r>
      <w:r>
        <w:t>е мышц. Непроизвольное скрежетание зубами. Тошнота. Размытость зрения.</w:t>
      </w:r>
    </w:p>
    <w:p w:rsidR="00976C75" w:rsidRDefault="0066672B">
      <w:pPr>
        <w:pStyle w:val="10"/>
        <w:framePr w:w="9379" w:h="10320" w:hRule="exact" w:wrap="none" w:vAnchor="page" w:hAnchor="page" w:x="1698" w:y="717"/>
        <w:shd w:val="clear" w:color="auto" w:fill="auto"/>
        <w:spacing w:before="0" w:after="0" w:line="260" w:lineRule="exact"/>
        <w:ind w:left="880"/>
        <w:jc w:val="left"/>
      </w:pPr>
      <w:bookmarkStart w:id="10" w:name="bookmark9"/>
      <w:r>
        <w:t>Отсроченные побочные эффекты.</w:t>
      </w:r>
      <w:bookmarkEnd w:id="10"/>
    </w:p>
    <w:p w:rsidR="00976C75" w:rsidRDefault="0066672B">
      <w:pPr>
        <w:pStyle w:val="22"/>
        <w:framePr w:w="9379" w:h="10320" w:hRule="exact" w:wrap="none" w:vAnchor="page" w:hAnchor="page" w:x="1698" w:y="717"/>
        <w:shd w:val="clear" w:color="auto" w:fill="auto"/>
        <w:spacing w:line="230" w:lineRule="exact"/>
        <w:ind w:firstLine="740"/>
      </w:pPr>
      <w:r>
        <w:t>Повреждение мозга, влияющее на мышление и память. Риск повреждения структур мозга, отвечающих за критические функции, такие как обучение, сон и эмоции, как</w:t>
      </w:r>
      <w:r>
        <w:t xml:space="preserve"> будто коммутатор мозга разломали на куски, а затем заново соединили проводами. Повреждение нервных волокон и нервных окончаний. Депрессия, беспокойство и потеря памяти. Отказ почек. Геморрой. Психоз. Сердце - сосудистый коллапс. Конвульсии. Смерть.</w:t>
      </w:r>
    </w:p>
    <w:p w:rsidR="00976C75" w:rsidRDefault="00976C75">
      <w:pPr>
        <w:rPr>
          <w:sz w:val="2"/>
          <w:szCs w:val="2"/>
        </w:rPr>
      </w:pPr>
    </w:p>
    <w:sectPr w:rsidR="00976C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2B" w:rsidRDefault="0066672B">
      <w:r>
        <w:separator/>
      </w:r>
    </w:p>
  </w:endnote>
  <w:endnote w:type="continuationSeparator" w:id="0">
    <w:p w:rsidR="0066672B" w:rsidRDefault="0066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2B" w:rsidRDefault="0066672B"/>
  </w:footnote>
  <w:footnote w:type="continuationSeparator" w:id="0">
    <w:p w:rsidR="0066672B" w:rsidRDefault="006667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6C75"/>
    <w:rsid w:val="00037754"/>
    <w:rsid w:val="0066672B"/>
    <w:rsid w:val="009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CC102-E432-4000-939F-0675F146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9303</Characters>
  <Application>Microsoft Office Word</Application>
  <DocSecurity>0</DocSecurity>
  <Lines>77</Lines>
  <Paragraphs>21</Paragraphs>
  <ScaleCrop>false</ScaleCrop>
  <Company>Microsoft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Девятков С.Н.</cp:lastModifiedBy>
  <cp:revision>2</cp:revision>
  <dcterms:created xsi:type="dcterms:W3CDTF">2017-06-16T10:26:00Z</dcterms:created>
  <dcterms:modified xsi:type="dcterms:W3CDTF">2017-06-16T10:26:00Z</dcterms:modified>
</cp:coreProperties>
</file>